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0914" w14:textId="46E6E3D8" w:rsidR="009866E3" w:rsidRPr="009866E3" w:rsidRDefault="00AF265B" w:rsidP="00AF265B">
      <w:pPr>
        <w:jc w:val="center"/>
        <w:rPr>
          <w:rFonts w:ascii="Times New Roman" w:hAnsi="Times New Roman" w:cs="Times New Roman"/>
        </w:rPr>
      </w:pPr>
      <w:r w:rsidRPr="00AF265B">
        <w:rPr>
          <w:rFonts w:ascii="Times New Roman" w:hAnsi="Times New Roman" w:cs="Times New Roman"/>
          <w:sz w:val="28"/>
          <w:szCs w:val="28"/>
        </w:rPr>
        <w:t>FROM PLATFORMS TO NETWORKS: THE POLITICAL HURDLES OF TRANSITIONING TO DATA-CENTRIC WARFARE</w:t>
      </w:r>
    </w:p>
    <w:p w14:paraId="1544A220" w14:textId="79046045" w:rsidR="005C6953" w:rsidRDefault="005C6953" w:rsidP="005C6953">
      <w:pPr>
        <w:pStyle w:val="Author"/>
        <w:spacing w:before="0" w:line="240" w:lineRule="auto"/>
        <w:jc w:val="center"/>
        <w:rPr>
          <w:b/>
          <w:i/>
          <w:sz w:val="24"/>
          <w:szCs w:val="24"/>
        </w:rPr>
      </w:pPr>
      <w:r>
        <w:rPr>
          <w:b/>
          <w:i/>
          <w:sz w:val="24"/>
          <w:szCs w:val="24"/>
        </w:rPr>
        <w:t>Dumitru-C</w:t>
      </w:r>
      <w:r w:rsidR="00AF265B">
        <w:rPr>
          <w:b/>
          <w:i/>
          <w:sz w:val="24"/>
          <w:szCs w:val="24"/>
        </w:rPr>
        <w:t>a</w:t>
      </w:r>
      <w:r>
        <w:rPr>
          <w:b/>
          <w:i/>
          <w:sz w:val="24"/>
          <w:szCs w:val="24"/>
        </w:rPr>
        <w:t>t</w:t>
      </w:r>
      <w:r w:rsidR="00AF265B">
        <w:rPr>
          <w:b/>
          <w:i/>
          <w:sz w:val="24"/>
          <w:szCs w:val="24"/>
        </w:rPr>
        <w:t>a</w:t>
      </w:r>
      <w:r>
        <w:rPr>
          <w:b/>
          <w:i/>
          <w:sz w:val="24"/>
          <w:szCs w:val="24"/>
        </w:rPr>
        <w:t xml:space="preserve">lin VASILE, </w:t>
      </w:r>
      <w:r w:rsidRPr="009E19D2">
        <w:rPr>
          <w:b/>
          <w:i/>
          <w:sz w:val="24"/>
          <w:szCs w:val="24"/>
        </w:rPr>
        <w:t>Dipl. Eng.</w:t>
      </w:r>
    </w:p>
    <w:p w14:paraId="050C5582" w14:textId="77777777" w:rsidR="005C6953" w:rsidRPr="00557FD0" w:rsidRDefault="005C6953" w:rsidP="005C6953">
      <w:pPr>
        <w:pStyle w:val="Author"/>
        <w:spacing w:before="0" w:line="240" w:lineRule="auto"/>
        <w:jc w:val="center"/>
        <w:rPr>
          <w:b/>
          <w:i/>
          <w:sz w:val="24"/>
          <w:szCs w:val="24"/>
        </w:rPr>
      </w:pPr>
    </w:p>
    <w:p w14:paraId="45391253" w14:textId="77777777" w:rsidR="005C6953" w:rsidRDefault="005C6953" w:rsidP="005C6953">
      <w:pPr>
        <w:pStyle w:val="Author"/>
        <w:spacing w:before="0" w:line="240" w:lineRule="auto"/>
        <w:jc w:val="center"/>
        <w:rPr>
          <w:sz w:val="24"/>
          <w:szCs w:val="24"/>
        </w:rPr>
      </w:pPr>
      <w:r w:rsidRPr="00557FD0">
        <w:rPr>
          <w:sz w:val="24"/>
          <w:szCs w:val="24"/>
        </w:rPr>
        <w:t>PhD candidate</w:t>
      </w:r>
    </w:p>
    <w:p w14:paraId="3980D989" w14:textId="77777777" w:rsidR="005C6953" w:rsidRDefault="005C6953" w:rsidP="005C6953">
      <w:pPr>
        <w:pStyle w:val="Author"/>
        <w:spacing w:before="0" w:line="240" w:lineRule="auto"/>
        <w:jc w:val="center"/>
        <w:rPr>
          <w:sz w:val="24"/>
          <w:szCs w:val="24"/>
        </w:rPr>
      </w:pPr>
      <w:r w:rsidRPr="0053414D">
        <w:rPr>
          <w:sz w:val="24"/>
          <w:szCs w:val="24"/>
        </w:rPr>
        <w:t>National School of Political and Administrative Studies</w:t>
      </w:r>
      <w:r>
        <w:rPr>
          <w:sz w:val="24"/>
          <w:szCs w:val="24"/>
        </w:rPr>
        <w:t>, Bucharest, Romania</w:t>
      </w:r>
    </w:p>
    <w:p w14:paraId="6934777A" w14:textId="3B860AC1" w:rsidR="005C6953" w:rsidRDefault="005C6953" w:rsidP="005C6953">
      <w:pPr>
        <w:pStyle w:val="Author"/>
        <w:spacing w:before="0" w:line="240" w:lineRule="auto"/>
        <w:jc w:val="center"/>
        <w:rPr>
          <w:sz w:val="24"/>
          <w:szCs w:val="24"/>
        </w:rPr>
      </w:pPr>
    </w:p>
    <w:p w14:paraId="5D4D8FF0" w14:textId="205753E0" w:rsidR="005C6953" w:rsidRDefault="005C6953" w:rsidP="005C6953">
      <w:pPr>
        <w:pStyle w:val="Author"/>
        <w:spacing w:before="0" w:line="240" w:lineRule="auto"/>
        <w:jc w:val="center"/>
        <w:rPr>
          <w:sz w:val="24"/>
          <w:szCs w:val="24"/>
        </w:rPr>
      </w:pPr>
      <w:r>
        <w:rPr>
          <w:sz w:val="24"/>
          <w:szCs w:val="24"/>
        </w:rPr>
        <w:t>E</w:t>
      </w:r>
      <w:r w:rsidRPr="00557FD0">
        <w:rPr>
          <w:sz w:val="24"/>
          <w:szCs w:val="24"/>
        </w:rPr>
        <w:t>-mail address</w:t>
      </w:r>
      <w:r>
        <w:rPr>
          <w:sz w:val="24"/>
          <w:szCs w:val="24"/>
        </w:rPr>
        <w:t>:</w:t>
      </w:r>
      <w:r w:rsidRPr="00557FD0">
        <w:rPr>
          <w:sz w:val="24"/>
          <w:szCs w:val="24"/>
        </w:rPr>
        <w:t xml:space="preserve"> </w:t>
      </w:r>
      <w:r>
        <w:t>catalin.vasile@outlook.com</w:t>
      </w:r>
    </w:p>
    <w:p w14:paraId="26FCAEBC" w14:textId="77777777" w:rsidR="009866E3" w:rsidRDefault="009866E3" w:rsidP="009866E3">
      <w:pPr>
        <w:jc w:val="both"/>
        <w:rPr>
          <w:rFonts w:ascii="Times New Roman" w:hAnsi="Times New Roman" w:cs="Times New Roman"/>
        </w:rPr>
      </w:pPr>
    </w:p>
    <w:p w14:paraId="70378654" w14:textId="1E7C856B" w:rsidR="00AF265B" w:rsidRPr="00AF265B" w:rsidRDefault="00AF265B" w:rsidP="009866E3">
      <w:pPr>
        <w:jc w:val="both"/>
        <w:rPr>
          <w:rFonts w:ascii="Times New Roman" w:hAnsi="Times New Roman" w:cs="Times New Roman"/>
          <w:b/>
          <w:bCs/>
        </w:rPr>
      </w:pPr>
      <w:r w:rsidRPr="00AF265B">
        <w:rPr>
          <w:rFonts w:ascii="Times New Roman" w:hAnsi="Times New Roman" w:cs="Times New Roman"/>
          <w:b/>
          <w:bCs/>
        </w:rPr>
        <w:t>Abstract</w:t>
      </w:r>
    </w:p>
    <w:p w14:paraId="11B543B3" w14:textId="77777777" w:rsidR="00AF265B" w:rsidRPr="00AF265B" w:rsidRDefault="00AF265B" w:rsidP="00AF265B">
      <w:pPr>
        <w:spacing w:line="360" w:lineRule="auto"/>
        <w:jc w:val="both"/>
        <w:rPr>
          <w:rFonts w:ascii="Times New Roman" w:hAnsi="Times New Roman" w:cs="Times New Roman"/>
        </w:rPr>
      </w:pPr>
      <w:r w:rsidRPr="00AF265B">
        <w:rPr>
          <w:rFonts w:ascii="Times New Roman" w:hAnsi="Times New Roman" w:cs="Times New Roman"/>
        </w:rPr>
        <w:t>Modern military strategy is undergoing a paradigm shift, moving away from a "platform-centric" model defined by the capabilities of individual assets such as tanks, fighter jets, and carriers toward a "network-centric" model prioritizing connectivity, data fusion, and multi-domain integration. While the operational necessity of this transition is widely accepted, this paper argues that the primary obstacles to achieving actual data-centric warfare are not technological, but profoundly political and institutional.</w:t>
      </w:r>
    </w:p>
    <w:p w14:paraId="71F2D21C" w14:textId="77777777" w:rsidR="00AF265B" w:rsidRPr="00AF265B" w:rsidRDefault="00AF265B" w:rsidP="00AF265B">
      <w:pPr>
        <w:spacing w:line="360" w:lineRule="auto"/>
        <w:jc w:val="both"/>
        <w:rPr>
          <w:rFonts w:ascii="Times New Roman" w:hAnsi="Times New Roman" w:cs="Times New Roman"/>
        </w:rPr>
      </w:pPr>
      <w:r w:rsidRPr="00AF265B">
        <w:rPr>
          <w:rFonts w:ascii="Times New Roman" w:hAnsi="Times New Roman" w:cs="Times New Roman"/>
        </w:rPr>
        <w:t>This study analyzes the "politics of transformation" by identifying three distinct sources of friction that hinder the shift from hardware to software-defined defense. First, it examines the political economy of defense procurement, arguing that existing industrial bases and legislative funding models are path-dependent, favoring high-visibility legacy platforms over less tangible network architectures. Second, it addresses inter-service bureaucratic politics, highlighting how data-centric warfare requires a level of interoperability that threatens the budget autonomy and cultural identity of individual military branches. Finally, it explores the sovereignty paradox, where the necessity of allied data-sharing conflicts with national political imperatives to maintain strict control over sovereign information infrastructure.</w:t>
      </w:r>
    </w:p>
    <w:p w14:paraId="0A7E5EFA" w14:textId="678636F7" w:rsidR="009866E3" w:rsidRPr="009866E3" w:rsidRDefault="00AF265B" w:rsidP="00AF265B">
      <w:pPr>
        <w:spacing w:line="360" w:lineRule="auto"/>
        <w:jc w:val="both"/>
        <w:rPr>
          <w:rFonts w:ascii="Times New Roman" w:hAnsi="Times New Roman" w:cs="Times New Roman"/>
        </w:rPr>
      </w:pPr>
      <w:r w:rsidRPr="00AF265B">
        <w:rPr>
          <w:rFonts w:ascii="Times New Roman" w:hAnsi="Times New Roman" w:cs="Times New Roman"/>
        </w:rPr>
        <w:t>By viewing military transformation through the lens of organizational politics and civil-military relations, this paper demonstrates that "networking" a military is a governance challenge as much as a technical one. It concludes that without significant reform in how political actors value, fund, and oversee defense acquisitions, Western militaries risk possessing advanced sensors that cannot communicate with one another, rendering them structurally unprepared for high-intensity, data-driven conflict.</w:t>
      </w:r>
    </w:p>
    <w:sectPr w:rsidR="009866E3" w:rsidRPr="00986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E3"/>
    <w:rsid w:val="000C3698"/>
    <w:rsid w:val="00171631"/>
    <w:rsid w:val="0017210F"/>
    <w:rsid w:val="005C6953"/>
    <w:rsid w:val="0078749C"/>
    <w:rsid w:val="008C33E0"/>
    <w:rsid w:val="009866E3"/>
    <w:rsid w:val="00A839AA"/>
    <w:rsid w:val="00AF265B"/>
    <w:rsid w:val="00BA67D1"/>
    <w:rsid w:val="00DB3381"/>
    <w:rsid w:val="00DF0FFB"/>
    <w:rsid w:val="00F56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5401"/>
  <w15:chartTrackingRefBased/>
  <w15:docId w15:val="{6E5CF02B-5436-4DB6-A86C-6763FFD7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6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6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6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6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6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6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6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6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6E3"/>
    <w:rPr>
      <w:rFonts w:eastAsiaTheme="majorEastAsia" w:cstheme="majorBidi"/>
      <w:color w:val="272727" w:themeColor="text1" w:themeTint="D8"/>
    </w:rPr>
  </w:style>
  <w:style w:type="paragraph" w:styleId="Title">
    <w:name w:val="Title"/>
    <w:basedOn w:val="Normal"/>
    <w:next w:val="Normal"/>
    <w:link w:val="TitleChar"/>
    <w:uiPriority w:val="10"/>
    <w:qFormat/>
    <w:rsid w:val="00986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6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6E3"/>
    <w:pPr>
      <w:spacing w:before="160"/>
      <w:jc w:val="center"/>
    </w:pPr>
    <w:rPr>
      <w:i/>
      <w:iCs/>
      <w:color w:val="404040" w:themeColor="text1" w:themeTint="BF"/>
    </w:rPr>
  </w:style>
  <w:style w:type="character" w:customStyle="1" w:styleId="QuoteChar">
    <w:name w:val="Quote Char"/>
    <w:basedOn w:val="DefaultParagraphFont"/>
    <w:link w:val="Quote"/>
    <w:uiPriority w:val="29"/>
    <w:rsid w:val="009866E3"/>
    <w:rPr>
      <w:i/>
      <w:iCs/>
      <w:color w:val="404040" w:themeColor="text1" w:themeTint="BF"/>
    </w:rPr>
  </w:style>
  <w:style w:type="paragraph" w:styleId="ListParagraph">
    <w:name w:val="List Paragraph"/>
    <w:basedOn w:val="Normal"/>
    <w:uiPriority w:val="34"/>
    <w:qFormat/>
    <w:rsid w:val="009866E3"/>
    <w:pPr>
      <w:ind w:left="720"/>
      <w:contextualSpacing/>
    </w:pPr>
  </w:style>
  <w:style w:type="character" w:styleId="IntenseEmphasis">
    <w:name w:val="Intense Emphasis"/>
    <w:basedOn w:val="DefaultParagraphFont"/>
    <w:uiPriority w:val="21"/>
    <w:qFormat/>
    <w:rsid w:val="009866E3"/>
    <w:rPr>
      <w:i/>
      <w:iCs/>
      <w:color w:val="0F4761" w:themeColor="accent1" w:themeShade="BF"/>
    </w:rPr>
  </w:style>
  <w:style w:type="paragraph" w:styleId="IntenseQuote">
    <w:name w:val="Intense Quote"/>
    <w:basedOn w:val="Normal"/>
    <w:next w:val="Normal"/>
    <w:link w:val="IntenseQuoteChar"/>
    <w:uiPriority w:val="30"/>
    <w:qFormat/>
    <w:rsid w:val="00986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6E3"/>
    <w:rPr>
      <w:i/>
      <w:iCs/>
      <w:color w:val="0F4761" w:themeColor="accent1" w:themeShade="BF"/>
    </w:rPr>
  </w:style>
  <w:style w:type="character" w:styleId="IntenseReference">
    <w:name w:val="Intense Reference"/>
    <w:basedOn w:val="DefaultParagraphFont"/>
    <w:uiPriority w:val="32"/>
    <w:qFormat/>
    <w:rsid w:val="009866E3"/>
    <w:rPr>
      <w:b/>
      <w:bCs/>
      <w:smallCaps/>
      <w:color w:val="0F4761" w:themeColor="accent1" w:themeShade="BF"/>
      <w:spacing w:val="5"/>
    </w:rPr>
  </w:style>
  <w:style w:type="paragraph" w:customStyle="1" w:styleId="Author">
    <w:name w:val="Author"/>
    <w:rsid w:val="005C6953"/>
    <w:pPr>
      <w:spacing w:before="480" w:after="0" w:line="260" w:lineRule="exact"/>
    </w:pPr>
    <w:rPr>
      <w:rFonts w:ascii="Times New Roman" w:eastAsia="Times New Roman" w:hAnsi="Times New Roman" w:cs="Times New Roman"/>
      <w:noProof/>
      <w:kern w:val="0"/>
      <w:sz w:val="22"/>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273</Words>
  <Characters>1859</Characters>
  <Application>Microsoft Office Word</Application>
  <DocSecurity>0</DocSecurity>
  <Lines>25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 Vasile</dc:creator>
  <cp:keywords/>
  <dc:description/>
  <cp:lastModifiedBy>Catalin Vasile</cp:lastModifiedBy>
  <cp:revision>3</cp:revision>
  <dcterms:created xsi:type="dcterms:W3CDTF">2026-01-24T08:07:00Z</dcterms:created>
  <dcterms:modified xsi:type="dcterms:W3CDTF">2026-01-24T08:10:00Z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ba3d2885-fc42-494a-8ef8-f0864debda8b</vt:lpwstr>
  </property>
</Properties>
</file>